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081C" w14:textId="663C56B6" w:rsidR="00A7103F" w:rsidRDefault="00A7103F" w:rsidP="00A7103F">
      <w:pPr>
        <w:ind w:left="567" w:hanging="567"/>
        <w:jc w:val="center"/>
        <w:rPr>
          <w:sz w:val="40"/>
          <w:szCs w:val="40"/>
          <w:lang w:val="fr-CA"/>
        </w:rPr>
      </w:pPr>
      <w:r>
        <w:rPr>
          <w:noProof/>
          <w:sz w:val="40"/>
          <w:szCs w:val="40"/>
          <w:lang w:val="fr-CA"/>
        </w:rPr>
        <w:drawing>
          <wp:inline distT="0" distB="0" distL="0" distR="0" wp14:anchorId="33D76DEB" wp14:editId="46373493">
            <wp:extent cx="40957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8FF2" w14:textId="20F7A80F" w:rsidR="00A7103F" w:rsidRPr="00A7103F" w:rsidRDefault="00A7103F" w:rsidP="00A7103F">
      <w:pPr>
        <w:ind w:left="567" w:hanging="567"/>
        <w:jc w:val="center"/>
        <w:rPr>
          <w:sz w:val="40"/>
          <w:szCs w:val="40"/>
          <w:lang w:val="fr-CA"/>
        </w:rPr>
      </w:pPr>
      <w:r w:rsidRPr="00A7103F">
        <w:rPr>
          <w:sz w:val="40"/>
          <w:szCs w:val="40"/>
          <w:lang w:val="fr-CA"/>
        </w:rPr>
        <w:t>ASLSF AGA 2022</w:t>
      </w:r>
    </w:p>
    <w:p w14:paraId="653AE1C5" w14:textId="4B318B86" w:rsidR="00A7103F" w:rsidRPr="00A7103F" w:rsidRDefault="00A7103F" w:rsidP="00A7103F">
      <w:pPr>
        <w:ind w:left="567" w:hanging="567"/>
        <w:jc w:val="center"/>
        <w:rPr>
          <w:lang w:val="fr-CA"/>
        </w:rPr>
      </w:pPr>
      <w:r w:rsidRPr="00A7103F">
        <w:rPr>
          <w:lang w:val="fr-CA"/>
        </w:rPr>
        <w:t>Ordre du jour</w:t>
      </w:r>
      <w:r>
        <w:rPr>
          <w:lang w:val="fr-CA"/>
        </w:rPr>
        <w:t xml:space="preserve"> du 2 octobre 2022</w:t>
      </w:r>
      <w:bookmarkStart w:id="0" w:name="_GoBack"/>
      <w:bookmarkEnd w:id="0"/>
    </w:p>
    <w:p w14:paraId="1EF43EE0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1.</w:t>
      </w:r>
      <w:r w:rsidRPr="00A7103F">
        <w:rPr>
          <w:lang w:val="fr-CA"/>
        </w:rPr>
        <w:tab/>
        <w:t>Ouverture de l’assemblée.</w:t>
      </w:r>
    </w:p>
    <w:p w14:paraId="1B1CD7F7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2.</w:t>
      </w:r>
      <w:r w:rsidRPr="00A7103F">
        <w:rPr>
          <w:lang w:val="fr-CA"/>
        </w:rPr>
        <w:tab/>
        <w:t>Mot de bienvenue du président de l’ASLSF.</w:t>
      </w:r>
    </w:p>
    <w:p w14:paraId="3C95E83C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3.</w:t>
      </w:r>
      <w:r w:rsidRPr="00A7103F">
        <w:rPr>
          <w:lang w:val="fr-CA"/>
        </w:rPr>
        <w:tab/>
        <w:t>Nomination du président de l’AGA et de l’élection. Nomination du secrétaire de l’AGA.</w:t>
      </w:r>
    </w:p>
    <w:p w14:paraId="5DFB26E7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4.</w:t>
      </w:r>
      <w:r w:rsidRPr="00A7103F">
        <w:rPr>
          <w:lang w:val="fr-CA"/>
        </w:rPr>
        <w:tab/>
        <w:t xml:space="preserve">Lecture et adoption de l’ordre du jour. </w:t>
      </w:r>
    </w:p>
    <w:p w14:paraId="07105559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5.</w:t>
      </w:r>
      <w:r w:rsidRPr="00A7103F">
        <w:rPr>
          <w:lang w:val="fr-CA"/>
        </w:rPr>
        <w:tab/>
        <w:t>Lecture et adoption du procès-verbal de la dernière AGA (tenue en virtuel le 26 septembre 2021).</w:t>
      </w:r>
    </w:p>
    <w:p w14:paraId="18A6DA40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6.</w:t>
      </w:r>
      <w:r w:rsidRPr="00A7103F">
        <w:rPr>
          <w:lang w:val="fr-CA"/>
        </w:rPr>
        <w:tab/>
        <w:t>Présentation et réception des états financiers se terminant le 31 juillet 2022.</w:t>
      </w:r>
    </w:p>
    <w:p w14:paraId="540F9574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7.</w:t>
      </w:r>
      <w:r w:rsidRPr="00A7103F">
        <w:rPr>
          <w:lang w:val="fr-CA"/>
        </w:rPr>
        <w:tab/>
        <w:t>Proposition et nomination d’un vérificateur des états financiers 2023.</w:t>
      </w:r>
    </w:p>
    <w:p w14:paraId="131CF98C" w14:textId="77777777" w:rsid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8.</w:t>
      </w:r>
      <w:r w:rsidRPr="00A7103F">
        <w:rPr>
          <w:lang w:val="fr-CA"/>
        </w:rPr>
        <w:tab/>
        <w:t>Faits saillants de la dernière année à l’ASLSF :</w:t>
      </w:r>
    </w:p>
    <w:p w14:paraId="4284244E" w14:textId="77777777" w:rsidR="00A7103F" w:rsidRDefault="00A7103F" w:rsidP="00A7103F">
      <w:pPr>
        <w:pStyle w:val="ListParagraph"/>
        <w:numPr>
          <w:ilvl w:val="0"/>
          <w:numId w:val="1"/>
        </w:numPr>
        <w:rPr>
          <w:lang w:val="fr-CA"/>
        </w:rPr>
      </w:pPr>
      <w:r w:rsidRPr="00A7103F">
        <w:rPr>
          <w:lang w:val="fr-CA"/>
        </w:rPr>
        <w:t>Comité Rivière La Guerre et pompages 2022.</w:t>
      </w:r>
    </w:p>
    <w:p w14:paraId="1AB4723C" w14:textId="77777777" w:rsidR="00A7103F" w:rsidRDefault="00A7103F" w:rsidP="00A7103F">
      <w:pPr>
        <w:pStyle w:val="ListParagraph"/>
        <w:numPr>
          <w:ilvl w:val="0"/>
          <w:numId w:val="1"/>
        </w:numPr>
        <w:rPr>
          <w:lang w:val="fr-CA"/>
        </w:rPr>
      </w:pPr>
      <w:r w:rsidRPr="00A7103F">
        <w:rPr>
          <w:lang w:val="fr-CA"/>
        </w:rPr>
        <w:t xml:space="preserve">Plan de suivi 2021 en rive sud du lac St-François </w:t>
      </w:r>
      <w:r w:rsidRPr="00A7103F">
        <w:rPr>
          <w:lang w:val="fr-CA"/>
        </w:rPr>
        <w:t>–</w:t>
      </w:r>
      <w:r w:rsidRPr="00A7103F">
        <w:rPr>
          <w:lang w:val="fr-CA"/>
        </w:rPr>
        <w:t xml:space="preserve"> résultats</w:t>
      </w:r>
    </w:p>
    <w:p w14:paraId="552E1FE8" w14:textId="77777777" w:rsidR="00A7103F" w:rsidRDefault="00A7103F" w:rsidP="00A7103F">
      <w:pPr>
        <w:pStyle w:val="ListParagraph"/>
        <w:numPr>
          <w:ilvl w:val="0"/>
          <w:numId w:val="1"/>
        </w:numPr>
        <w:rPr>
          <w:lang w:val="fr-CA"/>
        </w:rPr>
      </w:pPr>
      <w:r w:rsidRPr="00A7103F">
        <w:rPr>
          <w:lang w:val="fr-CA"/>
        </w:rPr>
        <w:t xml:space="preserve">Plan de suivi 2022 en rive sud du lac St-François </w:t>
      </w:r>
      <w:proofErr w:type="gramStart"/>
      <w:r w:rsidRPr="00A7103F">
        <w:rPr>
          <w:lang w:val="fr-CA"/>
        </w:rPr>
        <w:t>E.COLI</w:t>
      </w:r>
      <w:proofErr w:type="gramEnd"/>
      <w:r w:rsidRPr="00A7103F">
        <w:rPr>
          <w:lang w:val="fr-CA"/>
        </w:rPr>
        <w:t>.</w:t>
      </w:r>
    </w:p>
    <w:p w14:paraId="3275AFAC" w14:textId="77777777" w:rsidR="00A7103F" w:rsidRDefault="00A7103F" w:rsidP="00A7103F">
      <w:pPr>
        <w:pStyle w:val="ListParagraph"/>
        <w:numPr>
          <w:ilvl w:val="0"/>
          <w:numId w:val="1"/>
        </w:numPr>
        <w:rPr>
          <w:lang w:val="fr-CA"/>
        </w:rPr>
      </w:pPr>
      <w:r w:rsidRPr="00A7103F">
        <w:rPr>
          <w:lang w:val="fr-CA"/>
        </w:rPr>
        <w:t>Présentations devant les élus de St-Anicet, Ste-Barbe et St-Stanislas-de-</w:t>
      </w:r>
      <w:proofErr w:type="spellStart"/>
      <w:r w:rsidRPr="00A7103F">
        <w:rPr>
          <w:lang w:val="fr-CA"/>
        </w:rPr>
        <w:t>Kostka.</w:t>
      </w:r>
      <w:proofErr w:type="spellEnd"/>
    </w:p>
    <w:p w14:paraId="58D86C3A" w14:textId="77777777" w:rsidR="00A7103F" w:rsidRDefault="00A7103F" w:rsidP="00A7103F">
      <w:pPr>
        <w:pStyle w:val="ListParagraph"/>
        <w:numPr>
          <w:ilvl w:val="0"/>
          <w:numId w:val="1"/>
        </w:numPr>
        <w:rPr>
          <w:lang w:val="fr-CA"/>
        </w:rPr>
      </w:pPr>
      <w:r w:rsidRPr="00A7103F">
        <w:rPr>
          <w:lang w:val="fr-CA"/>
        </w:rPr>
        <w:t>Rencontre avec ZIP et demande de subvention PIC 2023.</w:t>
      </w:r>
    </w:p>
    <w:p w14:paraId="768B6E86" w14:textId="67D105CD" w:rsidR="00A7103F" w:rsidRPr="00A7103F" w:rsidRDefault="00A7103F" w:rsidP="00A7103F">
      <w:pPr>
        <w:pStyle w:val="ListParagraph"/>
        <w:numPr>
          <w:ilvl w:val="0"/>
          <w:numId w:val="1"/>
        </w:numPr>
        <w:rPr>
          <w:lang w:val="fr-CA"/>
        </w:rPr>
      </w:pPr>
      <w:r w:rsidRPr="00A7103F">
        <w:rPr>
          <w:lang w:val="fr-CA"/>
        </w:rPr>
        <w:t>Stratégie et priorités 2023.</w:t>
      </w:r>
    </w:p>
    <w:p w14:paraId="774C09DE" w14:textId="77777777" w:rsid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9.</w:t>
      </w:r>
      <w:r w:rsidRPr="00A7103F">
        <w:rPr>
          <w:lang w:val="fr-CA"/>
        </w:rPr>
        <w:tab/>
        <w:t xml:space="preserve">Conférenciers : </w:t>
      </w:r>
    </w:p>
    <w:p w14:paraId="37FD31ED" w14:textId="77777777" w:rsidR="00A7103F" w:rsidRDefault="00A7103F" w:rsidP="00A7103F">
      <w:pPr>
        <w:pStyle w:val="ListParagraph"/>
        <w:numPr>
          <w:ilvl w:val="0"/>
          <w:numId w:val="3"/>
        </w:numPr>
        <w:rPr>
          <w:lang w:val="fr-CA"/>
        </w:rPr>
      </w:pPr>
      <w:r w:rsidRPr="00A7103F">
        <w:rPr>
          <w:lang w:val="fr-CA"/>
        </w:rPr>
        <w:t>Plan de suivi environnemental en rive (ZIP HSL)</w:t>
      </w:r>
    </w:p>
    <w:p w14:paraId="68B62150" w14:textId="739B1EC0" w:rsidR="00A7103F" w:rsidRPr="00A7103F" w:rsidRDefault="00A7103F" w:rsidP="00A7103F">
      <w:pPr>
        <w:pStyle w:val="ListParagraph"/>
        <w:numPr>
          <w:ilvl w:val="0"/>
          <w:numId w:val="3"/>
        </w:numPr>
        <w:rPr>
          <w:lang w:val="fr-CA"/>
        </w:rPr>
      </w:pPr>
      <w:r w:rsidRPr="00A7103F">
        <w:rPr>
          <w:lang w:val="fr-CA"/>
        </w:rPr>
        <w:t>Présentation du Projet St-François (tableau de bord) 2022-2030. Cliquez ici. Nous vous suggérons de faire une lecture rapide de ce tableau pour une meilleure compr</w:t>
      </w:r>
      <w:r>
        <w:rPr>
          <w:lang w:val="fr-CA"/>
        </w:rPr>
        <w:t>é</w:t>
      </w:r>
      <w:r w:rsidRPr="00A7103F">
        <w:rPr>
          <w:lang w:val="fr-CA"/>
        </w:rPr>
        <w:t>hension lors de cette présentation.</w:t>
      </w:r>
    </w:p>
    <w:p w14:paraId="2E28EDAE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10.</w:t>
      </w:r>
      <w:r w:rsidRPr="00A7103F">
        <w:rPr>
          <w:lang w:val="fr-CA"/>
        </w:rPr>
        <w:tab/>
        <w:t>Période de questions.</w:t>
      </w:r>
    </w:p>
    <w:p w14:paraId="7332EA19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11.</w:t>
      </w:r>
      <w:r w:rsidRPr="00A7103F">
        <w:rPr>
          <w:lang w:val="fr-CA"/>
        </w:rPr>
        <w:tab/>
        <w:t>Élection du conseil d’administration 2022-2023</w:t>
      </w:r>
    </w:p>
    <w:p w14:paraId="189FC402" w14:textId="77777777" w:rsidR="00A7103F" w:rsidRDefault="00A7103F" w:rsidP="00A7103F">
      <w:pPr>
        <w:ind w:left="567"/>
        <w:rPr>
          <w:lang w:val="fr-CA"/>
        </w:rPr>
      </w:pPr>
      <w:r w:rsidRPr="00A7103F">
        <w:rPr>
          <w:lang w:val="fr-CA"/>
        </w:rPr>
        <w:t>NB : Une discussion lors du CA du 30 août 2022 a permis de constater que 4 administrateurs actuels (Maximum 7) désirent poursuivre leur implication pour 2022-2023. Il y a donc 3 postes d’administrateurs à combler pour 2022-2023. Ces membres actuels sont :</w:t>
      </w:r>
    </w:p>
    <w:p w14:paraId="591C6AC8" w14:textId="77777777" w:rsidR="00A7103F" w:rsidRDefault="00A7103F" w:rsidP="00A7103F">
      <w:pPr>
        <w:pStyle w:val="ListParagraph"/>
        <w:numPr>
          <w:ilvl w:val="0"/>
          <w:numId w:val="4"/>
        </w:numPr>
        <w:ind w:left="1134" w:hanging="567"/>
        <w:rPr>
          <w:lang w:val="fr-CA"/>
        </w:rPr>
      </w:pPr>
      <w:r w:rsidRPr="00A7103F">
        <w:rPr>
          <w:lang w:val="fr-CA"/>
        </w:rPr>
        <w:t>Richard Laurence, président</w:t>
      </w:r>
    </w:p>
    <w:p w14:paraId="24DDD992" w14:textId="77777777" w:rsidR="00A7103F" w:rsidRDefault="00A7103F" w:rsidP="00A7103F">
      <w:pPr>
        <w:pStyle w:val="ListParagraph"/>
        <w:numPr>
          <w:ilvl w:val="0"/>
          <w:numId w:val="4"/>
        </w:numPr>
        <w:ind w:left="1134" w:hanging="567"/>
        <w:rPr>
          <w:lang w:val="fr-CA"/>
        </w:rPr>
      </w:pPr>
      <w:r w:rsidRPr="00A7103F">
        <w:rPr>
          <w:lang w:val="fr-CA"/>
        </w:rPr>
        <w:t>Pierre Martin, vice-président</w:t>
      </w:r>
    </w:p>
    <w:p w14:paraId="1B478A61" w14:textId="77777777" w:rsidR="00A7103F" w:rsidRDefault="00A7103F" w:rsidP="00A7103F">
      <w:pPr>
        <w:pStyle w:val="ListParagraph"/>
        <w:numPr>
          <w:ilvl w:val="0"/>
          <w:numId w:val="4"/>
        </w:numPr>
        <w:ind w:left="1134" w:hanging="567"/>
        <w:rPr>
          <w:lang w:val="fr-CA"/>
        </w:rPr>
      </w:pPr>
      <w:r w:rsidRPr="00A7103F">
        <w:rPr>
          <w:lang w:val="fr-CA"/>
        </w:rPr>
        <w:t>Guillaume Perron-Piché, secrétaire</w:t>
      </w:r>
    </w:p>
    <w:p w14:paraId="6CCDA8B7" w14:textId="77777777" w:rsidR="00A7103F" w:rsidRDefault="00A7103F" w:rsidP="00A7103F">
      <w:pPr>
        <w:pStyle w:val="ListParagraph"/>
        <w:numPr>
          <w:ilvl w:val="0"/>
          <w:numId w:val="4"/>
        </w:numPr>
        <w:ind w:left="1134" w:hanging="567"/>
        <w:rPr>
          <w:lang w:val="fr-CA"/>
        </w:rPr>
      </w:pPr>
      <w:r w:rsidRPr="00A7103F">
        <w:rPr>
          <w:lang w:val="fr-CA"/>
        </w:rPr>
        <w:lastRenderedPageBreak/>
        <w:t>Louis Martin, trésorier</w:t>
      </w:r>
    </w:p>
    <w:p w14:paraId="19908D67" w14:textId="77777777" w:rsidR="00A7103F" w:rsidRDefault="00A7103F" w:rsidP="00A7103F">
      <w:pPr>
        <w:pStyle w:val="ListParagraph"/>
        <w:numPr>
          <w:ilvl w:val="0"/>
          <w:numId w:val="4"/>
        </w:numPr>
        <w:ind w:left="1134" w:hanging="567"/>
        <w:rPr>
          <w:lang w:val="fr-CA"/>
        </w:rPr>
      </w:pPr>
      <w:r w:rsidRPr="00A7103F">
        <w:rPr>
          <w:lang w:val="fr-CA"/>
        </w:rPr>
        <w:t>3 postes à combler. Nous remercions Normand Jacob (</w:t>
      </w:r>
      <w:proofErr w:type="gramStart"/>
      <w:r w:rsidRPr="00A7103F">
        <w:rPr>
          <w:lang w:val="fr-CA"/>
        </w:rPr>
        <w:t>non renouvellement</w:t>
      </w:r>
      <w:proofErr w:type="gramEnd"/>
      <w:r w:rsidRPr="00A7103F">
        <w:rPr>
          <w:lang w:val="fr-CA"/>
        </w:rPr>
        <w:t>) pour sa valeureuse contribution.</w:t>
      </w:r>
    </w:p>
    <w:p w14:paraId="293E49EC" w14:textId="77777777" w:rsidR="00A7103F" w:rsidRDefault="00A7103F" w:rsidP="00A7103F">
      <w:pPr>
        <w:pStyle w:val="ListParagraph"/>
        <w:numPr>
          <w:ilvl w:val="0"/>
          <w:numId w:val="4"/>
        </w:numPr>
        <w:ind w:left="1134" w:hanging="567"/>
        <w:rPr>
          <w:lang w:val="fr-CA"/>
        </w:rPr>
      </w:pPr>
      <w:r>
        <w:rPr>
          <w:lang w:val="fr-CA"/>
        </w:rPr>
        <w:t>I</w:t>
      </w:r>
      <w:r w:rsidRPr="00A7103F">
        <w:rPr>
          <w:lang w:val="fr-CA"/>
        </w:rPr>
        <w:t>l serait souhaitable si possible d’avoir des représentants résidant dans d’autres municipalités que St-Anicet et St-Stanislas-de-</w:t>
      </w:r>
      <w:proofErr w:type="spellStart"/>
      <w:r w:rsidRPr="00A7103F">
        <w:rPr>
          <w:lang w:val="fr-CA"/>
        </w:rPr>
        <w:t>Kostka</w:t>
      </w:r>
      <w:proofErr w:type="spellEnd"/>
      <w:r w:rsidRPr="00A7103F">
        <w:rPr>
          <w:lang w:val="fr-CA"/>
        </w:rPr>
        <w:t xml:space="preserve"> car nous constatons le manque de représentativité des municipalités de Ste-Barbe et Dundee au conseil d’administration. </w:t>
      </w:r>
      <w:proofErr w:type="gramStart"/>
      <w:r w:rsidRPr="00A7103F">
        <w:rPr>
          <w:lang w:val="fr-CA"/>
        </w:rPr>
        <w:t>Faites nous</w:t>
      </w:r>
      <w:proofErr w:type="gramEnd"/>
      <w:r w:rsidRPr="00A7103F">
        <w:rPr>
          <w:lang w:val="fr-CA"/>
        </w:rPr>
        <w:t xml:space="preserve"> part de vos intentions.</w:t>
      </w:r>
    </w:p>
    <w:p w14:paraId="26964F36" w14:textId="4A513A81" w:rsidR="00A7103F" w:rsidRPr="00A7103F" w:rsidRDefault="00A7103F" w:rsidP="00A7103F">
      <w:pPr>
        <w:pStyle w:val="ListParagraph"/>
        <w:numPr>
          <w:ilvl w:val="0"/>
          <w:numId w:val="4"/>
        </w:numPr>
        <w:ind w:left="1134" w:hanging="567"/>
        <w:rPr>
          <w:lang w:val="fr-CA"/>
        </w:rPr>
      </w:pPr>
      <w:r w:rsidRPr="00A7103F">
        <w:rPr>
          <w:lang w:val="fr-CA"/>
        </w:rPr>
        <w:t>Vous souhaitez des résultats concrets? Vous trouvez que les choses ne progressent pas à votre satisfaction? Impliquez-vous! Le CA actuel n’est pas permanent et une relève doit être préparée. Faites connaitre votre intérêt avant ou lors de l’AGA en écrivant à info@aslsf.com ou en posant votre candidature lors de l’AGA.</w:t>
      </w:r>
    </w:p>
    <w:p w14:paraId="6F699DDC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12.</w:t>
      </w:r>
      <w:r w:rsidRPr="00A7103F">
        <w:rPr>
          <w:lang w:val="fr-CA"/>
        </w:rPr>
        <w:tab/>
        <w:t>Présentation du nouveau conseil</w:t>
      </w:r>
    </w:p>
    <w:p w14:paraId="41D9F98F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13.</w:t>
      </w:r>
      <w:r w:rsidRPr="00A7103F">
        <w:rPr>
          <w:lang w:val="fr-CA"/>
        </w:rPr>
        <w:tab/>
        <w:t>Mot de la fin du président</w:t>
      </w:r>
    </w:p>
    <w:p w14:paraId="6247A782" w14:textId="77777777" w:rsidR="00A7103F" w:rsidRPr="00A7103F" w:rsidRDefault="00A7103F" w:rsidP="00A7103F">
      <w:pPr>
        <w:ind w:left="567" w:hanging="567"/>
        <w:rPr>
          <w:lang w:val="fr-CA"/>
        </w:rPr>
      </w:pPr>
      <w:r w:rsidRPr="00A7103F">
        <w:rPr>
          <w:lang w:val="fr-CA"/>
        </w:rPr>
        <w:t>14.</w:t>
      </w:r>
      <w:r w:rsidRPr="00A7103F">
        <w:rPr>
          <w:lang w:val="fr-CA"/>
        </w:rPr>
        <w:tab/>
        <w:t>Levée de l’AGA</w:t>
      </w:r>
    </w:p>
    <w:sectPr w:rsidR="00A7103F" w:rsidRPr="00A7103F" w:rsidSect="00A7103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4357"/>
    <w:multiLevelType w:val="hybridMultilevel"/>
    <w:tmpl w:val="5D52827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235ECD"/>
    <w:multiLevelType w:val="hybridMultilevel"/>
    <w:tmpl w:val="38E2B54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2E6287"/>
    <w:multiLevelType w:val="hybridMultilevel"/>
    <w:tmpl w:val="2B105C7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9D267E"/>
    <w:multiLevelType w:val="hybridMultilevel"/>
    <w:tmpl w:val="BC382EA2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3F"/>
    <w:rsid w:val="00A7103F"/>
    <w:rsid w:val="00E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AA78"/>
  <w15:chartTrackingRefBased/>
  <w15:docId w15:val="{CA387B4D-AECE-4636-9ABC-7715ED6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Perron-Piché</dc:creator>
  <cp:keywords/>
  <dc:description/>
  <cp:lastModifiedBy>Guillaume Perron-Piché</cp:lastModifiedBy>
  <cp:revision>1</cp:revision>
  <dcterms:created xsi:type="dcterms:W3CDTF">2022-09-29T00:16:00Z</dcterms:created>
  <dcterms:modified xsi:type="dcterms:W3CDTF">2022-09-29T00:21:00Z</dcterms:modified>
</cp:coreProperties>
</file>